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E82" w14:textId="6187BCB3" w:rsidR="009B7B71" w:rsidRPr="00476B87" w:rsidRDefault="009B7B71" w:rsidP="009B7B71">
      <w:pPr>
        <w:pStyle w:val="NoSpacing"/>
        <w:jc w:val="center"/>
        <w:rPr>
          <w:rStyle w:val="SubtleReference"/>
        </w:rPr>
      </w:pPr>
    </w:p>
    <w:p w14:paraId="7519E786" w14:textId="77777777" w:rsidR="009B7B71" w:rsidRDefault="009B7B71" w:rsidP="009B7B71">
      <w:pPr>
        <w:pStyle w:val="NoSpacing"/>
        <w:jc w:val="center"/>
      </w:pPr>
    </w:p>
    <w:p w14:paraId="6C52C366" w14:textId="3CC32A42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MINUTES OF MEETING</w:t>
      </w:r>
    </w:p>
    <w:p w14:paraId="00062885" w14:textId="34698970" w:rsidR="009B7B71" w:rsidRDefault="009B7B71" w:rsidP="009B7B71">
      <w:pPr>
        <w:pStyle w:val="NoSpacing"/>
        <w:jc w:val="center"/>
        <w:rPr>
          <w:sz w:val="32"/>
          <w:szCs w:val="32"/>
        </w:rPr>
      </w:pPr>
    </w:p>
    <w:p w14:paraId="251B610A" w14:textId="77777777" w:rsidR="00446A83" w:rsidRPr="00FA209C" w:rsidRDefault="00446A83" w:rsidP="009B7B71">
      <w:pPr>
        <w:pStyle w:val="NoSpacing"/>
        <w:jc w:val="center"/>
        <w:rPr>
          <w:sz w:val="32"/>
          <w:szCs w:val="32"/>
        </w:rPr>
      </w:pPr>
    </w:p>
    <w:p w14:paraId="36A51E48" w14:textId="4668D4DB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  <w:r w:rsidRPr="00FA209C">
        <w:rPr>
          <w:sz w:val="32"/>
          <w:szCs w:val="32"/>
        </w:rPr>
        <w:t>TECHE-VERMILION FRESH WATER DISTRICT</w:t>
      </w:r>
    </w:p>
    <w:p w14:paraId="3EBAB4B8" w14:textId="1BB3C48C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5A87F032" w14:textId="32497E57" w:rsidR="009B7B71" w:rsidRPr="00FA209C" w:rsidRDefault="00C215B0" w:rsidP="009B7B7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24</w:t>
      </w:r>
      <w:r w:rsidR="009B7B71" w:rsidRPr="00FA209C">
        <w:rPr>
          <w:sz w:val="32"/>
          <w:szCs w:val="32"/>
        </w:rPr>
        <w:t>, 202</w:t>
      </w:r>
      <w:r w:rsidR="0020625B">
        <w:rPr>
          <w:sz w:val="32"/>
          <w:szCs w:val="32"/>
        </w:rPr>
        <w:t>1</w:t>
      </w:r>
    </w:p>
    <w:p w14:paraId="45D07818" w14:textId="699C0EC0" w:rsidR="009B7B71" w:rsidRPr="00FA209C" w:rsidRDefault="009B7B71" w:rsidP="009B7B71">
      <w:pPr>
        <w:pStyle w:val="NoSpacing"/>
        <w:jc w:val="center"/>
        <w:rPr>
          <w:sz w:val="32"/>
          <w:szCs w:val="32"/>
        </w:rPr>
      </w:pPr>
    </w:p>
    <w:p w14:paraId="22EEDA62" w14:textId="403C9407" w:rsidR="009B7B71" w:rsidRDefault="009B7B71" w:rsidP="009B7B71">
      <w:pPr>
        <w:pStyle w:val="NoSpacing"/>
        <w:jc w:val="center"/>
      </w:pPr>
    </w:p>
    <w:p w14:paraId="6F07B3BF" w14:textId="1587931C" w:rsidR="009B7B71" w:rsidRDefault="009B7B71" w:rsidP="009B7B71">
      <w:pPr>
        <w:pStyle w:val="NoSpacing"/>
        <w:jc w:val="center"/>
      </w:pPr>
    </w:p>
    <w:p w14:paraId="0617C3AB" w14:textId="0D5E6130" w:rsidR="009B7B71" w:rsidRDefault="009B7B71" w:rsidP="009B7B71">
      <w:pPr>
        <w:pStyle w:val="NoSpacing"/>
      </w:pPr>
      <w:r>
        <w:tab/>
        <w:t xml:space="preserve">The Board of Commissioners met on the above date at the Teche-Vermilion Fresh Water District office located at </w:t>
      </w:r>
      <w:r w:rsidR="00446A83">
        <w:t xml:space="preserve">315 S College, Suite 110, Lafayette, LA </w:t>
      </w:r>
      <w:r>
        <w:t xml:space="preserve">at </w:t>
      </w:r>
      <w:r w:rsidR="00BE226D">
        <w:t>10</w:t>
      </w:r>
      <w:r>
        <w:t xml:space="preserve">:00 </w:t>
      </w:r>
      <w:r w:rsidR="00BE226D">
        <w:t>a</w:t>
      </w:r>
      <w:r>
        <w:t xml:space="preserve">.m.   </w:t>
      </w:r>
      <w:r w:rsidR="005F61A0">
        <w:t>Member’s</w:t>
      </w:r>
      <w:r>
        <w:t xml:space="preserve"> present were:  Mr. Ed Sonnier, Mr. Ralph </w:t>
      </w:r>
      <w:proofErr w:type="spellStart"/>
      <w:r>
        <w:t>Libersat</w:t>
      </w:r>
      <w:proofErr w:type="spellEnd"/>
      <w:r>
        <w:t>, Mr. Donald Segura and Mr. Tommy Thibodeaux</w:t>
      </w:r>
      <w:r w:rsidR="00446A83">
        <w:t>.  Member Absent:</w:t>
      </w:r>
      <w:r w:rsidR="005A2014">
        <w:t xml:space="preserve"> </w:t>
      </w:r>
      <w:r>
        <w:t xml:space="preserve">Mr. Bradley </w:t>
      </w:r>
      <w:proofErr w:type="spellStart"/>
      <w:r>
        <w:t>Grimmett</w:t>
      </w:r>
      <w:proofErr w:type="spellEnd"/>
      <w:r>
        <w:t xml:space="preserve">.  In </w:t>
      </w:r>
      <w:r w:rsidR="005941B8">
        <w:t>addition,</w:t>
      </w:r>
      <w:r>
        <w:t xml:space="preserve"> present were: Mr. Alex </w:t>
      </w:r>
      <w:proofErr w:type="spellStart"/>
      <w:r>
        <w:t>Lopresto</w:t>
      </w:r>
      <w:proofErr w:type="spellEnd"/>
      <w:r>
        <w:t xml:space="preserve">, Mr.  Donald </w:t>
      </w:r>
      <w:proofErr w:type="spellStart"/>
      <w:r>
        <w:t>Sagrera</w:t>
      </w:r>
      <w:proofErr w:type="spellEnd"/>
      <w:r>
        <w:t xml:space="preserve">, </w:t>
      </w:r>
      <w:r w:rsidR="00090ED2">
        <w:t>Mr. Darryl Pontiff,</w:t>
      </w:r>
      <w:r w:rsidR="0020625B">
        <w:t xml:space="preserve"> </w:t>
      </w:r>
      <w:r w:rsidR="005F61A0">
        <w:t>Mr. Gene Sellers, Jr,</w:t>
      </w:r>
      <w:r>
        <w:t xml:space="preserve"> </w:t>
      </w:r>
      <w:r w:rsidR="0063748F">
        <w:t>Ms. Wendy</w:t>
      </w:r>
      <w:r>
        <w:t xml:space="preserve"> Dupuis</w:t>
      </w:r>
      <w:r w:rsidR="00446A83">
        <w:t xml:space="preserve">, </w:t>
      </w:r>
      <w:r w:rsidR="00BE226D">
        <w:t xml:space="preserve">Mrs. Jody White, Mr. John </w:t>
      </w:r>
      <w:proofErr w:type="spellStart"/>
      <w:r w:rsidR="00BE226D">
        <w:t>Istre</w:t>
      </w:r>
      <w:proofErr w:type="spellEnd"/>
      <w:r w:rsidR="00737B1A">
        <w:t>, Mr. Larry Cramer,</w:t>
      </w:r>
      <w:r w:rsidR="00C215B0">
        <w:t xml:space="preserve"> Mr. T.J. McGee, Mr. Jon Larsen, Mr. David Rice, and Ms. Sandra Bergeron</w:t>
      </w:r>
      <w:r w:rsidR="00BE226D">
        <w:t xml:space="preserve">.  </w:t>
      </w:r>
    </w:p>
    <w:p w14:paraId="7578B42A" w14:textId="77777777" w:rsidR="00EF61DE" w:rsidRDefault="00EF61DE" w:rsidP="009B7B71">
      <w:pPr>
        <w:pStyle w:val="NoSpacing"/>
      </w:pPr>
    </w:p>
    <w:p w14:paraId="66F768BE" w14:textId="4B42AE42" w:rsidR="00EF61DE" w:rsidRDefault="00EF61DE" w:rsidP="00EF61DE">
      <w:r>
        <w:tab/>
      </w:r>
      <w:r w:rsidRPr="000965BE">
        <w:t xml:space="preserve">At this time of the Public Meeting, the Chairman called for any public comment regarding the </w:t>
      </w:r>
      <w:proofErr w:type="gramStart"/>
      <w:r w:rsidRPr="000965BE">
        <w:t>Agenda</w:t>
      </w:r>
      <w:proofErr w:type="gramEnd"/>
      <w:r w:rsidRPr="000965BE">
        <w:t>.  There was no comment.</w:t>
      </w:r>
    </w:p>
    <w:p w14:paraId="4F37ECE3" w14:textId="77777777" w:rsidR="00BE226D" w:rsidRDefault="00BE226D" w:rsidP="00EF61DE">
      <w:pPr>
        <w:spacing w:after="0"/>
        <w:ind w:firstLine="720"/>
      </w:pPr>
    </w:p>
    <w:p w14:paraId="3D4D907C" w14:textId="57DE9E1A" w:rsidR="00BE226D" w:rsidRDefault="00BE226D" w:rsidP="00BE226D">
      <w:pPr>
        <w:spacing w:after="0"/>
        <w:ind w:firstLine="720"/>
      </w:pPr>
      <w:r>
        <w:t xml:space="preserve">Upon motion by Mr. </w:t>
      </w:r>
      <w:r w:rsidR="00C215B0">
        <w:t>Thibodeaux</w:t>
      </w:r>
      <w:r>
        <w:t xml:space="preserve"> and seconded by Mr. </w:t>
      </w:r>
      <w:proofErr w:type="spellStart"/>
      <w:r w:rsidR="002A51E4">
        <w:t>Libersat</w:t>
      </w:r>
      <w:proofErr w:type="spellEnd"/>
      <w:r>
        <w:t>, the minutes of the previous meeting</w:t>
      </w:r>
      <w:r w:rsidR="00B604CC">
        <w:t xml:space="preserve">s of </w:t>
      </w:r>
      <w:r w:rsidR="00C215B0">
        <w:t>April</w:t>
      </w:r>
      <w:r w:rsidR="00B604CC">
        <w:t xml:space="preserve"> 2</w:t>
      </w:r>
      <w:r w:rsidR="00C215B0">
        <w:t>6</w:t>
      </w:r>
      <w:r w:rsidR="00B604CC">
        <w:t>, 2021</w:t>
      </w:r>
      <w:r>
        <w:t xml:space="preserve"> were accepted and approved.  Motion unanimously carried. </w:t>
      </w:r>
    </w:p>
    <w:p w14:paraId="6EB2917B" w14:textId="53840F86" w:rsidR="00BE226D" w:rsidRDefault="00BE226D" w:rsidP="00BE226D">
      <w:pPr>
        <w:spacing w:after="0"/>
        <w:ind w:firstLine="720"/>
      </w:pPr>
    </w:p>
    <w:p w14:paraId="42D03D4E" w14:textId="2C8B254E" w:rsidR="002A51E4" w:rsidRDefault="002A51E4" w:rsidP="002A51E4">
      <w:pPr>
        <w:spacing w:after="0"/>
        <w:ind w:firstLine="720"/>
      </w:pPr>
      <w:r>
        <w:t xml:space="preserve">Upon motion by Mr. </w:t>
      </w:r>
      <w:r w:rsidR="00C215B0">
        <w:t>Segura</w:t>
      </w:r>
      <w:r>
        <w:t xml:space="preserve"> and seconded by Mr. </w:t>
      </w:r>
      <w:proofErr w:type="spellStart"/>
      <w:r w:rsidR="00C215B0">
        <w:t>Libersat</w:t>
      </w:r>
      <w:proofErr w:type="spellEnd"/>
      <w:r>
        <w:t xml:space="preserve">, the Board moved to amend the agenda and move into New Business for </w:t>
      </w:r>
      <w:r w:rsidR="00C215B0">
        <w:t>Regions Investment Review</w:t>
      </w:r>
      <w:r>
        <w:t>.  Motion unanimously carried.</w:t>
      </w:r>
    </w:p>
    <w:p w14:paraId="7122FEB2" w14:textId="6691D8F0" w:rsidR="00C215B0" w:rsidRDefault="00C215B0" w:rsidP="002A51E4">
      <w:pPr>
        <w:spacing w:after="0"/>
        <w:ind w:firstLine="720"/>
      </w:pPr>
    </w:p>
    <w:p w14:paraId="043C6D25" w14:textId="68328E62" w:rsidR="00C215B0" w:rsidRDefault="00C215B0" w:rsidP="002A51E4">
      <w:pPr>
        <w:spacing w:after="0"/>
        <w:ind w:firstLine="720"/>
      </w:pPr>
      <w:r>
        <w:t>Mr. Jon Larsen with Region Bank presented the performance of the Districts’ Investment Portfolio.</w:t>
      </w:r>
    </w:p>
    <w:p w14:paraId="19088004" w14:textId="7623CB47" w:rsidR="00C215B0" w:rsidRDefault="00C215B0" w:rsidP="002A51E4">
      <w:pPr>
        <w:spacing w:after="0"/>
        <w:ind w:firstLine="720"/>
      </w:pPr>
    </w:p>
    <w:p w14:paraId="563A5AFA" w14:textId="75AFE49C" w:rsidR="00C215B0" w:rsidRDefault="00C215B0" w:rsidP="002A51E4">
      <w:pPr>
        <w:spacing w:after="0"/>
        <w:ind w:firstLine="720"/>
      </w:pPr>
      <w:r>
        <w:t xml:space="preserve">Upon motion by Mr. Segura and seconded by Mr. </w:t>
      </w:r>
      <w:proofErr w:type="spellStart"/>
      <w:r>
        <w:t>Libersat</w:t>
      </w:r>
      <w:proofErr w:type="spellEnd"/>
      <w:r>
        <w:t>, the Board moved to move back into Old Business.  Motion unanimously carried.</w:t>
      </w:r>
    </w:p>
    <w:p w14:paraId="77E236BF" w14:textId="3C5B23D0" w:rsidR="00C215B0" w:rsidRDefault="00C215B0" w:rsidP="002A51E4">
      <w:pPr>
        <w:spacing w:after="0"/>
        <w:ind w:firstLine="720"/>
      </w:pPr>
    </w:p>
    <w:p w14:paraId="0F79C818" w14:textId="76A0BEEE" w:rsidR="00C215B0" w:rsidRDefault="00C215B0" w:rsidP="002A51E4">
      <w:pPr>
        <w:spacing w:after="0"/>
        <w:ind w:firstLine="720"/>
      </w:pPr>
      <w:r>
        <w:t xml:space="preserve">Mr. Gene Sellers Jr. with Sellers’ Group present an update on the New Office Building.  The contractor has mobilized and </w:t>
      </w:r>
      <w:r w:rsidR="004179E7">
        <w:t xml:space="preserve">began </w:t>
      </w:r>
      <w:r>
        <w:t>de-grassing,</w:t>
      </w:r>
      <w:r w:rsidR="004179E7">
        <w:t xml:space="preserve"> but rain has hindered the contractor for being able to move forward.  </w:t>
      </w:r>
      <w:r>
        <w:t xml:space="preserve"> </w:t>
      </w:r>
    </w:p>
    <w:p w14:paraId="571AAC8A" w14:textId="77777777" w:rsidR="00F74000" w:rsidRDefault="00F74000" w:rsidP="004179E7">
      <w:pPr>
        <w:spacing w:after="0" w:line="240" w:lineRule="auto"/>
      </w:pPr>
    </w:p>
    <w:p w14:paraId="4ADF2965" w14:textId="6EFF66E1" w:rsidR="004179E7" w:rsidRDefault="004179E7" w:rsidP="004179E7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6E43E918" w14:textId="77777777" w:rsidR="004179E7" w:rsidRDefault="004179E7" w:rsidP="004179E7">
      <w:pPr>
        <w:spacing w:after="0" w:line="240" w:lineRule="auto"/>
        <w:rPr>
          <w:b w:val="0"/>
        </w:rPr>
      </w:pPr>
      <w:r>
        <w:t>May 24, 2021</w:t>
      </w:r>
    </w:p>
    <w:p w14:paraId="3E524304" w14:textId="77777777" w:rsidR="004179E7" w:rsidRDefault="004179E7" w:rsidP="004179E7">
      <w:pPr>
        <w:spacing w:after="0" w:line="240" w:lineRule="auto"/>
        <w:rPr>
          <w:b w:val="0"/>
        </w:rPr>
      </w:pPr>
      <w:r>
        <w:t>Page 2</w:t>
      </w:r>
    </w:p>
    <w:p w14:paraId="1E2BF31F" w14:textId="74E1CFAF" w:rsidR="00C215B0" w:rsidRDefault="00C215B0" w:rsidP="002A51E4">
      <w:pPr>
        <w:spacing w:after="0"/>
        <w:ind w:firstLine="720"/>
      </w:pPr>
    </w:p>
    <w:p w14:paraId="15E9679C" w14:textId="3638890A" w:rsidR="004179E7" w:rsidRDefault="004179E7" w:rsidP="002A51E4">
      <w:pPr>
        <w:spacing w:after="0"/>
        <w:ind w:firstLine="720"/>
      </w:pPr>
    </w:p>
    <w:p w14:paraId="31EE1568" w14:textId="6DE824F3" w:rsidR="004179E7" w:rsidRDefault="004179E7" w:rsidP="002A51E4">
      <w:pPr>
        <w:spacing w:after="0"/>
        <w:ind w:firstLine="720"/>
      </w:pPr>
      <w:r>
        <w:t xml:space="preserve">Mr. Larry </w:t>
      </w:r>
      <w:proofErr w:type="spellStart"/>
      <w:r>
        <w:t>Carmer</w:t>
      </w:r>
      <w:proofErr w:type="spellEnd"/>
      <w:r>
        <w:t xml:space="preserve"> with Sellers and Associates presented an update on the Loreauville Canal </w:t>
      </w:r>
      <w:r w:rsidR="005149F9">
        <w:t>Navigable Control Structure Maintenance Project</w:t>
      </w:r>
      <w:r>
        <w:t xml:space="preserve">.  </w:t>
      </w:r>
    </w:p>
    <w:p w14:paraId="7D491351" w14:textId="7776F4F9" w:rsidR="004179E7" w:rsidRDefault="004179E7" w:rsidP="002A51E4">
      <w:pPr>
        <w:spacing w:after="0"/>
        <w:ind w:firstLine="720"/>
      </w:pPr>
    </w:p>
    <w:p w14:paraId="29A0D9B0" w14:textId="04384CD6" w:rsidR="004179E7" w:rsidRDefault="004179E7" w:rsidP="002A51E4">
      <w:pPr>
        <w:spacing w:after="0"/>
        <w:ind w:firstLine="720"/>
      </w:pPr>
      <w:r>
        <w:t xml:space="preserve">Upon motion by Mr. Thibodeaux and seconded by Mr. Segura, the Board approved submitting the application for </w:t>
      </w:r>
      <w:r w:rsidR="005149F9">
        <w:t>Loreauville Canal Navigable Control Structure Maintenance Project</w:t>
      </w:r>
      <w:r>
        <w:t xml:space="preserve"> permit.  Motion unanimously carried.</w:t>
      </w:r>
    </w:p>
    <w:p w14:paraId="027E9806" w14:textId="4D9AC764" w:rsidR="004179E7" w:rsidRDefault="004179E7" w:rsidP="002A51E4">
      <w:pPr>
        <w:spacing w:after="0"/>
        <w:ind w:firstLine="720"/>
      </w:pPr>
    </w:p>
    <w:p w14:paraId="45E01D6C" w14:textId="071ECFF8" w:rsidR="004179E7" w:rsidRDefault="004179E7" w:rsidP="002A51E4">
      <w:pPr>
        <w:spacing w:after="0"/>
        <w:ind w:firstLine="720"/>
      </w:pPr>
      <w:r>
        <w:t xml:space="preserve">Mr. Donald </w:t>
      </w:r>
      <w:proofErr w:type="spellStart"/>
      <w:r>
        <w:t>Sagrera</w:t>
      </w:r>
      <w:proofErr w:type="spellEnd"/>
      <w:r>
        <w:t xml:space="preserve"> informed the Board </w:t>
      </w:r>
      <w:r w:rsidR="00205FCF">
        <w:t xml:space="preserve">that he, our legal advisor, and our consulting electrical engineer are working on a plan to have a Bid packet prepared for the Electrical upgrade at the Pump Station.   </w:t>
      </w:r>
    </w:p>
    <w:p w14:paraId="49AA2DD1" w14:textId="20AC9780" w:rsidR="00A85CEB" w:rsidRDefault="00A85CEB" w:rsidP="002A51E4">
      <w:pPr>
        <w:spacing w:after="0"/>
        <w:ind w:firstLine="720"/>
      </w:pPr>
    </w:p>
    <w:p w14:paraId="183CC48C" w14:textId="7C5088B9" w:rsidR="00A85CEB" w:rsidRDefault="00A85CEB" w:rsidP="002A51E4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>, the Board approved the retainage payment to Magnolia Dredging and Dock, LLC, once the Clear Lien Certificate is obtained.  Motion unanimously carried.</w:t>
      </w:r>
    </w:p>
    <w:p w14:paraId="389A2D2D" w14:textId="0DC3D684" w:rsidR="00A85CEB" w:rsidRDefault="00A85CEB" w:rsidP="002A51E4">
      <w:pPr>
        <w:spacing w:after="0"/>
        <w:ind w:firstLine="720"/>
      </w:pPr>
    </w:p>
    <w:p w14:paraId="2D093E27" w14:textId="47DFC305" w:rsidR="00A85CEB" w:rsidRDefault="00A85CEB" w:rsidP="002A51E4">
      <w:pPr>
        <w:spacing w:after="0"/>
        <w:ind w:firstLine="720"/>
      </w:pPr>
      <w:r>
        <w:t xml:space="preserve">Upon motion by Mr. Thibodeau and seconded by Mr. Segura, the </w:t>
      </w:r>
      <w:r w:rsidR="005149F9">
        <w:t xml:space="preserve">Board adopted the </w:t>
      </w:r>
      <w:r>
        <w:t>2021 Millage Rate of 1.41 mils</w:t>
      </w:r>
      <w:r w:rsidR="005149F9">
        <w:t>.</w:t>
      </w:r>
      <w:r>
        <w:t xml:space="preserve">  4 Yeas, 0 Nays.  Motion unanimously carried.</w:t>
      </w:r>
    </w:p>
    <w:p w14:paraId="3B2A5E18" w14:textId="63687FC1" w:rsidR="00A85CEB" w:rsidRDefault="00A85CEB" w:rsidP="002A51E4">
      <w:pPr>
        <w:spacing w:after="0"/>
        <w:ind w:firstLine="720"/>
      </w:pPr>
    </w:p>
    <w:p w14:paraId="3AFA026E" w14:textId="248404A1" w:rsidR="00A85CEB" w:rsidRDefault="00A85CEB" w:rsidP="002A51E4">
      <w:pPr>
        <w:spacing w:after="0"/>
        <w:ind w:firstLine="720"/>
      </w:pPr>
      <w:r>
        <w:t>Upon motion by Mr. Thibodeaux and seconded by Mr. Segura, the Financial Statements for period ending April 30, 2021 were accepted and approved.  Motion unanimously carried.</w:t>
      </w:r>
    </w:p>
    <w:p w14:paraId="77B24CAE" w14:textId="0E34B842" w:rsidR="00A85CEB" w:rsidRDefault="00A85CEB" w:rsidP="002A51E4">
      <w:pPr>
        <w:spacing w:after="0"/>
        <w:ind w:firstLine="720"/>
      </w:pPr>
    </w:p>
    <w:p w14:paraId="178D77FF" w14:textId="4C6B19AC" w:rsidR="00A85CEB" w:rsidRDefault="009A3EC3" w:rsidP="00205FCF">
      <w:pPr>
        <w:spacing w:after="0"/>
        <w:ind w:firstLine="720"/>
      </w:pPr>
      <w:r>
        <w:t>Annual Inspection</w:t>
      </w:r>
      <w:r w:rsidR="00205FCF">
        <w:t xml:space="preserve"> Report Presentation</w:t>
      </w:r>
      <w:r>
        <w:t xml:space="preserve"> meeting is scheduled for Friday, October 22, 2021</w:t>
      </w:r>
    </w:p>
    <w:p w14:paraId="5EC17EBC" w14:textId="4027E0BE" w:rsidR="009A3EC3" w:rsidRDefault="009A3EC3" w:rsidP="002A51E4">
      <w:pPr>
        <w:spacing w:after="0"/>
        <w:ind w:firstLine="720"/>
      </w:pPr>
    </w:p>
    <w:p w14:paraId="54E5A8D2" w14:textId="1AF31928" w:rsidR="009A3EC3" w:rsidRDefault="009A3EC3" w:rsidP="002A51E4">
      <w:pPr>
        <w:spacing w:after="0"/>
        <w:ind w:firstLine="720"/>
      </w:pPr>
      <w:r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authorized the Executive Director and the Chairman to </w:t>
      </w:r>
      <w:r w:rsidR="00205FCF">
        <w:t xml:space="preserve">work with our Districts’ </w:t>
      </w:r>
      <w:r w:rsidR="00E0252A">
        <w:t xml:space="preserve">Legislators </w:t>
      </w:r>
      <w:r w:rsidR="00205FCF">
        <w:t>on acceptable wording</w:t>
      </w:r>
      <w:r w:rsidR="00AF1170">
        <w:t xml:space="preserve"> for House Bill 682.  T</w:t>
      </w:r>
      <w:r w:rsidR="00205FCF">
        <w:t xml:space="preserve">he required qualifications for the proposed </w:t>
      </w:r>
      <w:r w:rsidR="00AF1170">
        <w:t>non-voting</w:t>
      </w:r>
      <w:r w:rsidR="00205FCF">
        <w:t xml:space="preserve"> additional Board appointee </w:t>
      </w:r>
      <w:r w:rsidR="00AF1170">
        <w:t>shall</w:t>
      </w:r>
      <w:r w:rsidR="00205FCF">
        <w:t xml:space="preserve"> be a civil engineer or civil engineer with focus on hydrology</w:t>
      </w:r>
      <w:r>
        <w:t xml:space="preserve">.  Motion unanimously carried. </w:t>
      </w:r>
    </w:p>
    <w:p w14:paraId="1DEA61CD" w14:textId="43B6ABCC" w:rsidR="004179E7" w:rsidRDefault="004179E7" w:rsidP="002A51E4">
      <w:pPr>
        <w:spacing w:after="0"/>
        <w:ind w:firstLine="720"/>
      </w:pPr>
    </w:p>
    <w:p w14:paraId="51E97F09" w14:textId="1DDF1577" w:rsidR="004179E7" w:rsidRDefault="009A3EC3" w:rsidP="002A51E4">
      <w:pPr>
        <w:spacing w:after="0"/>
        <w:ind w:firstLine="720"/>
      </w:pPr>
      <w:r>
        <w:t xml:space="preserve">The Board of commissioners would like to recognize the dedicated service of Ms. Sandra Bergeron as Executive Assistant for the past 30 years.  </w:t>
      </w:r>
    </w:p>
    <w:p w14:paraId="6294F559" w14:textId="77777777" w:rsidR="009A3EC3" w:rsidRDefault="009A3EC3" w:rsidP="009A3EC3">
      <w:pPr>
        <w:spacing w:after="0" w:line="240" w:lineRule="auto"/>
        <w:rPr>
          <w:b w:val="0"/>
        </w:rPr>
      </w:pPr>
      <w:r>
        <w:lastRenderedPageBreak/>
        <w:t>Minutes of Meeting</w:t>
      </w:r>
    </w:p>
    <w:p w14:paraId="079546C1" w14:textId="77777777" w:rsidR="009A3EC3" w:rsidRDefault="009A3EC3" w:rsidP="009A3EC3">
      <w:pPr>
        <w:spacing w:after="0" w:line="240" w:lineRule="auto"/>
        <w:rPr>
          <w:b w:val="0"/>
        </w:rPr>
      </w:pPr>
      <w:r>
        <w:t>May 24, 2021</w:t>
      </w:r>
    </w:p>
    <w:p w14:paraId="04C8116A" w14:textId="285C71E4" w:rsidR="009A3EC3" w:rsidRDefault="009A3EC3" w:rsidP="009A3EC3">
      <w:pPr>
        <w:spacing w:after="0" w:line="240" w:lineRule="auto"/>
      </w:pPr>
      <w:r>
        <w:t>Page 3</w:t>
      </w:r>
    </w:p>
    <w:p w14:paraId="7D8A0FCA" w14:textId="348CC207" w:rsidR="009A3EC3" w:rsidRDefault="009A3EC3" w:rsidP="009A3EC3">
      <w:pPr>
        <w:spacing w:after="0" w:line="240" w:lineRule="auto"/>
      </w:pPr>
    </w:p>
    <w:p w14:paraId="16FC53F2" w14:textId="692D36BD" w:rsidR="009A3EC3" w:rsidRDefault="009A3EC3" w:rsidP="009A3EC3">
      <w:pPr>
        <w:spacing w:after="0" w:line="240" w:lineRule="auto"/>
      </w:pPr>
    </w:p>
    <w:p w14:paraId="251CC85F" w14:textId="2B148E57" w:rsidR="000939D3" w:rsidRDefault="000939D3" w:rsidP="009A3EC3">
      <w:pPr>
        <w:spacing w:after="0" w:line="240" w:lineRule="auto"/>
      </w:pPr>
      <w:r>
        <w:tab/>
        <w:t xml:space="preserve">Upon motion by Mr. Segura and seconded by Mr. </w:t>
      </w:r>
      <w:proofErr w:type="spellStart"/>
      <w:r>
        <w:t>Libersat</w:t>
      </w:r>
      <w:proofErr w:type="spellEnd"/>
      <w:r>
        <w:t>, the Board approved legal counsel to request a</w:t>
      </w:r>
      <w:r w:rsidR="00AF1170">
        <w:t>n Attorney General</w:t>
      </w:r>
      <w:r>
        <w:t xml:space="preserve"> opinion on the contractors’ request</w:t>
      </w:r>
      <w:r w:rsidR="00AF1170">
        <w:t xml:space="preserve"> </w:t>
      </w:r>
      <w:r w:rsidR="00E0252A">
        <w:t>for</w:t>
      </w:r>
      <w:r w:rsidR="00AF1170">
        <w:t xml:space="preserve"> an increase above bid price </w:t>
      </w:r>
      <w:r w:rsidR="00333876">
        <w:t>due to</w:t>
      </w:r>
      <w:r w:rsidR="00AF1170">
        <w:t xml:space="preserve"> </w:t>
      </w:r>
      <w:r w:rsidR="00333876">
        <w:t xml:space="preserve">the </w:t>
      </w:r>
      <w:r w:rsidR="00AF1170">
        <w:t xml:space="preserve">COVID 19 pandemic and hurricanes that hit the area following the bid </w:t>
      </w:r>
      <w:r w:rsidR="00333876">
        <w:t>for</w:t>
      </w:r>
      <w:r w:rsidR="00AF1170">
        <w:t xml:space="preserve"> the</w:t>
      </w:r>
      <w:r>
        <w:t xml:space="preserve"> Control Structure South Gate Rehabilitation project.  Motion unanimously carried.</w:t>
      </w:r>
    </w:p>
    <w:p w14:paraId="0EB3B6B7" w14:textId="77777777" w:rsidR="000939D3" w:rsidRDefault="000939D3" w:rsidP="009A3EC3">
      <w:pPr>
        <w:spacing w:after="0" w:line="240" w:lineRule="auto"/>
      </w:pPr>
    </w:p>
    <w:p w14:paraId="2AECBE92" w14:textId="5CC86595" w:rsidR="00491BD6" w:rsidRDefault="000939D3" w:rsidP="009A3EC3">
      <w:pPr>
        <w:spacing w:after="0" w:line="240" w:lineRule="auto"/>
      </w:pPr>
      <w:r>
        <w:tab/>
        <w:t xml:space="preserve">Upon motion by Mr. Thibodeaux and seconded by Mr. </w:t>
      </w:r>
      <w:proofErr w:type="spellStart"/>
      <w:r>
        <w:t>Libersat</w:t>
      </w:r>
      <w:proofErr w:type="spellEnd"/>
      <w:r>
        <w:t xml:space="preserve">, the board approved </w:t>
      </w:r>
      <w:r w:rsidR="00491BD6">
        <w:t xml:space="preserve">retainage payment to McInnis Brothers, once the clear lien certificate is obtained. </w:t>
      </w:r>
    </w:p>
    <w:p w14:paraId="4C08CFE7" w14:textId="77777777" w:rsidR="00F86C64" w:rsidRDefault="00F86C64" w:rsidP="00EC51CA">
      <w:pPr>
        <w:spacing w:after="0"/>
      </w:pPr>
    </w:p>
    <w:p w14:paraId="3CBEE06E" w14:textId="7887A8EC" w:rsidR="00090ED2" w:rsidRPr="000965BE" w:rsidRDefault="00AA2746" w:rsidP="00AA2746">
      <w:pPr>
        <w:spacing w:after="0"/>
        <w:ind w:firstLine="720"/>
        <w:rPr>
          <w:b w:val="0"/>
        </w:rPr>
      </w:pPr>
      <w:r>
        <w:t>U</w:t>
      </w:r>
      <w:r w:rsidR="00090ED2" w:rsidRPr="000965BE">
        <w:t xml:space="preserve">pon motion by Mr. </w:t>
      </w:r>
      <w:r w:rsidR="00F86C64">
        <w:t>Segura</w:t>
      </w:r>
      <w:r w:rsidR="00090ED2">
        <w:t xml:space="preserve"> </w:t>
      </w:r>
      <w:r w:rsidR="00090ED2" w:rsidRPr="000965BE">
        <w:t xml:space="preserve">and seconded by Mr. </w:t>
      </w:r>
      <w:proofErr w:type="spellStart"/>
      <w:r w:rsidR="00491BD6">
        <w:t>Libersat</w:t>
      </w:r>
      <w:proofErr w:type="spellEnd"/>
      <w:r w:rsidR="00090ED2" w:rsidRPr="000965BE">
        <w:t xml:space="preserve">, no further business was brought forth, therefore the meeting adjourned.  </w:t>
      </w:r>
    </w:p>
    <w:p w14:paraId="46A5BF7A" w14:textId="01B4A8C4" w:rsidR="00FA209C" w:rsidRDefault="00FA209C" w:rsidP="009B7B71">
      <w:pPr>
        <w:pStyle w:val="NoSpacing"/>
      </w:pPr>
    </w:p>
    <w:sectPr w:rsidR="00FA209C" w:rsidSect="002778A8">
      <w:pgSz w:w="12240" w:h="15840" w:code="1"/>
      <w:pgMar w:top="720" w:right="720" w:bottom="720" w:left="2160" w:header="1440" w:footer="720" w:gutter="0"/>
      <w:paperSrc w:first="257" w:other="257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71"/>
    <w:rsid w:val="0000273A"/>
    <w:rsid w:val="0007282E"/>
    <w:rsid w:val="00090ED2"/>
    <w:rsid w:val="000939D3"/>
    <w:rsid w:val="000B1920"/>
    <w:rsid w:val="000C6E66"/>
    <w:rsid w:val="000D2565"/>
    <w:rsid w:val="000D636B"/>
    <w:rsid w:val="00104217"/>
    <w:rsid w:val="00147A89"/>
    <w:rsid w:val="001967CF"/>
    <w:rsid w:val="001C5310"/>
    <w:rsid w:val="001F0984"/>
    <w:rsid w:val="00205FCF"/>
    <w:rsid w:val="0020625B"/>
    <w:rsid w:val="002778A8"/>
    <w:rsid w:val="002A51E4"/>
    <w:rsid w:val="002A65D4"/>
    <w:rsid w:val="002E7874"/>
    <w:rsid w:val="00333876"/>
    <w:rsid w:val="0033530E"/>
    <w:rsid w:val="00352472"/>
    <w:rsid w:val="00352896"/>
    <w:rsid w:val="00352C91"/>
    <w:rsid w:val="003D694E"/>
    <w:rsid w:val="0040046D"/>
    <w:rsid w:val="00404D20"/>
    <w:rsid w:val="00416F6E"/>
    <w:rsid w:val="004179E7"/>
    <w:rsid w:val="0042303D"/>
    <w:rsid w:val="00446A83"/>
    <w:rsid w:val="00475E11"/>
    <w:rsid w:val="00476B87"/>
    <w:rsid w:val="00491BD6"/>
    <w:rsid w:val="005149F9"/>
    <w:rsid w:val="00537526"/>
    <w:rsid w:val="005918C4"/>
    <w:rsid w:val="005941B8"/>
    <w:rsid w:val="005A2014"/>
    <w:rsid w:val="005B3848"/>
    <w:rsid w:val="005F48BF"/>
    <w:rsid w:val="005F61A0"/>
    <w:rsid w:val="00607611"/>
    <w:rsid w:val="0063748F"/>
    <w:rsid w:val="006D126D"/>
    <w:rsid w:val="006D45E8"/>
    <w:rsid w:val="0070180A"/>
    <w:rsid w:val="00737B1A"/>
    <w:rsid w:val="007630A8"/>
    <w:rsid w:val="00770AFB"/>
    <w:rsid w:val="007A5303"/>
    <w:rsid w:val="007F402D"/>
    <w:rsid w:val="008117F4"/>
    <w:rsid w:val="00881562"/>
    <w:rsid w:val="0090599A"/>
    <w:rsid w:val="009308AD"/>
    <w:rsid w:val="009630E3"/>
    <w:rsid w:val="009857EB"/>
    <w:rsid w:val="00985E11"/>
    <w:rsid w:val="009A3EC3"/>
    <w:rsid w:val="009B7B71"/>
    <w:rsid w:val="009E71B0"/>
    <w:rsid w:val="00A24F3A"/>
    <w:rsid w:val="00A85CEB"/>
    <w:rsid w:val="00AA2746"/>
    <w:rsid w:val="00AF1170"/>
    <w:rsid w:val="00B604CC"/>
    <w:rsid w:val="00BE226D"/>
    <w:rsid w:val="00BE6C9C"/>
    <w:rsid w:val="00BF1E63"/>
    <w:rsid w:val="00C215B0"/>
    <w:rsid w:val="00C76540"/>
    <w:rsid w:val="00CA47A9"/>
    <w:rsid w:val="00D515DB"/>
    <w:rsid w:val="00E0252A"/>
    <w:rsid w:val="00E47A3F"/>
    <w:rsid w:val="00E814C2"/>
    <w:rsid w:val="00EC51CA"/>
    <w:rsid w:val="00EF61DE"/>
    <w:rsid w:val="00F74000"/>
    <w:rsid w:val="00F86C64"/>
    <w:rsid w:val="00F93EA7"/>
    <w:rsid w:val="00F94BD5"/>
    <w:rsid w:val="00FA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842A"/>
  <w15:chartTrackingRefBased/>
  <w15:docId w15:val="{922D4692-F72C-45A4-99DB-80BD26EE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71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76B8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Wendy</cp:lastModifiedBy>
  <cp:revision>4</cp:revision>
  <cp:lastPrinted>2021-06-21T13:46:00Z</cp:lastPrinted>
  <dcterms:created xsi:type="dcterms:W3CDTF">2021-06-17T18:56:00Z</dcterms:created>
  <dcterms:modified xsi:type="dcterms:W3CDTF">2021-06-21T14:05:00Z</dcterms:modified>
</cp:coreProperties>
</file>